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11" w:rsidRPr="00E65F1F" w:rsidRDefault="00B12311" w:rsidP="00B1231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12311">
        <w:rPr>
          <w:rFonts w:ascii="Times New Roman" w:eastAsia="Calibri" w:hAnsi="Times New Roman" w:cs="Times New Roman"/>
          <w:b/>
        </w:rPr>
        <w:t xml:space="preserve">                            </w:t>
      </w:r>
      <w:r w:rsidRPr="00E65F1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Истории </w:t>
      </w:r>
    </w:p>
    <w:p w:rsidR="00B12311" w:rsidRPr="00E65F1F" w:rsidRDefault="00B12311" w:rsidP="00B123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2311" w:rsidRPr="00E65F1F" w:rsidRDefault="00B12311" w:rsidP="00B12311">
      <w:pPr>
        <w:tabs>
          <w:tab w:val="left" w:pos="291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ab/>
      </w:r>
    </w:p>
    <w:p w:rsidR="00B12311" w:rsidRPr="00E65F1F" w:rsidRDefault="00B12311" w:rsidP="00B123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2311" w:rsidRPr="00E65F1F" w:rsidRDefault="00B12311" w:rsidP="00E65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>Основной направленностью программы курса является воспитание патриотизма,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гражданственности, уважения к истории и традициям, к правам и свободам человека,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освоение исторического опыта, норм ценностей, которые необходимы для жизни в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современном обществе. Рабочая программа ориентирована на овладение обучающимися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универсальными учебными действиями по истории Древнего мира, освоение значимости периода древности, Античности в истории народов Европы,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Азии, и России в частности, а также их места в истории мировой цивилизации.</w:t>
      </w:r>
    </w:p>
    <w:p w:rsidR="00B12311" w:rsidRPr="00E65F1F" w:rsidRDefault="00B12311" w:rsidP="00E65F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5F1F">
        <w:rPr>
          <w:rFonts w:ascii="Times New Roman" w:eastAsia="Calibri" w:hAnsi="Times New Roman" w:cs="Times New Roman"/>
          <w:b/>
          <w:sz w:val="24"/>
          <w:szCs w:val="24"/>
        </w:rPr>
        <w:t>Задачи изучения предмета «История Древнего мира»:</w:t>
      </w:r>
    </w:p>
    <w:p w:rsidR="00B12311" w:rsidRPr="00E65F1F" w:rsidRDefault="00B12311" w:rsidP="00E65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 xml:space="preserve">— формирование у пятиклассников ценностных ориентиров для </w:t>
      </w:r>
      <w:proofErr w:type="spellStart"/>
      <w:r w:rsidRPr="00E65F1F">
        <w:rPr>
          <w:rFonts w:ascii="Times New Roman" w:eastAsia="Calibri" w:hAnsi="Times New Roman" w:cs="Times New Roman"/>
          <w:sz w:val="24"/>
          <w:szCs w:val="24"/>
        </w:rPr>
        <w:t>этнонациональной</w:t>
      </w:r>
      <w:proofErr w:type="spellEnd"/>
      <w:r w:rsidRPr="00E65F1F">
        <w:rPr>
          <w:rFonts w:ascii="Times New Roman" w:eastAsia="Calibri" w:hAnsi="Times New Roman" w:cs="Times New Roman"/>
          <w:sz w:val="24"/>
          <w:szCs w:val="24"/>
        </w:rPr>
        <w:t>,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культурной самоидентификации в обществе на основе освоенных знаний о народах,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персоналиях;</w:t>
      </w:r>
    </w:p>
    <w:p w:rsidR="00F610E8" w:rsidRPr="00E65F1F" w:rsidRDefault="00B12311" w:rsidP="00E65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>-</w:t>
      </w:r>
      <w:r w:rsidR="001640E0" w:rsidRPr="00E65F1F">
        <w:rPr>
          <w:rFonts w:ascii="Times New Roman" w:eastAsia="Calibri" w:hAnsi="Times New Roman" w:cs="Times New Roman"/>
          <w:sz w:val="24"/>
          <w:szCs w:val="24"/>
        </w:rPr>
        <w:t>владение знаниями о своеобразии эпохи Древнего мира в социальной,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0E0" w:rsidRPr="00E65F1F">
        <w:rPr>
          <w:rFonts w:ascii="Times New Roman" w:eastAsia="Calibri" w:hAnsi="Times New Roman" w:cs="Times New Roman"/>
          <w:sz w:val="24"/>
          <w:szCs w:val="24"/>
        </w:rPr>
        <w:t>экономической, политической, духовной и нравственной сферах и раскрытие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0E0" w:rsidRPr="00E65F1F">
        <w:rPr>
          <w:rFonts w:ascii="Times New Roman" w:eastAsia="Calibri" w:hAnsi="Times New Roman" w:cs="Times New Roman"/>
          <w:sz w:val="24"/>
          <w:szCs w:val="24"/>
        </w:rPr>
        <w:t>особенностей с помощью ключевых понятий предмета «История Древнего мира»;</w:t>
      </w:r>
    </w:p>
    <w:p w:rsidR="00F610E8" w:rsidRPr="00E65F1F" w:rsidRDefault="001640E0" w:rsidP="00E65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>— воспитание толерантности, уважения к культурному наследию, религии различных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народов с использованием педагогического и культурного потенциала греко-римскоймифологии, легенд и мифов других народов;</w:t>
      </w:r>
    </w:p>
    <w:p w:rsidR="00F610E8" w:rsidRPr="00E65F1F" w:rsidRDefault="001640E0" w:rsidP="00E65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>— формирование способности к самовыражению, самореализации, на примерах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поступков и деятельности наиболее ярких личностей Древнего мира;</w:t>
      </w:r>
    </w:p>
    <w:p w:rsidR="00F610E8" w:rsidRPr="00E65F1F" w:rsidRDefault="001640E0" w:rsidP="00E65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>— развитие у учащихся интеллектуальных способностей и умений самостоятельно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овладевать историческими знаниями и применять их в разных ситуациях;</w:t>
      </w:r>
    </w:p>
    <w:p w:rsidR="00F610E8" w:rsidRPr="00E65F1F" w:rsidRDefault="001640E0" w:rsidP="00E65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>— формирование у школьников способности применять знания о культуре,</w:t>
      </w:r>
    </w:p>
    <w:p w:rsidR="00F610E8" w:rsidRPr="00E65F1F" w:rsidRDefault="001640E0" w:rsidP="00E65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>политическом устройстве обществ Древней Греции, Древнего Рима, других стран для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понимания сути современных общественных явлений, в общении с другими людьми в</w:t>
      </w:r>
    </w:p>
    <w:p w:rsidR="00F610E8" w:rsidRPr="00E65F1F" w:rsidRDefault="001640E0" w:rsidP="00E65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>условиях современного поликультурного общества.</w:t>
      </w:r>
    </w:p>
    <w:p w:rsidR="00F610E8" w:rsidRPr="00E65F1F" w:rsidRDefault="001640E0" w:rsidP="00E65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>Эти знания, умения и ценности создают предпосылки для личностного развития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учащихся, выражающегося в осознании ими культурного многообразия мира, в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понимании и уважении других людей, народов и культур.</w:t>
      </w:r>
    </w:p>
    <w:p w:rsidR="00F610E8" w:rsidRPr="00E65F1F" w:rsidRDefault="001640E0" w:rsidP="00E65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>Данный курс формирует целостное представление об истории, развития в исторической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перспективе, месте в жизни общества и каждого человека.</w:t>
      </w:r>
      <w:r w:rsidR="00E65F1F" w:rsidRP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Курс систематизирует знания об истории, полученные на уроках истории, формирует целостное представление об истории, логике её развития в исторической</w:t>
      </w:r>
      <w:r w:rsidR="00E65F1F" w:rsidRP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перспективе, о её месте в жизни общества и каждого человека. Как средство познания</w:t>
      </w:r>
      <w:r w:rsidR="00E65F1F" w:rsidRP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действительности уроки курса обеспечивают развитие интеллектуальных и творческих</w:t>
      </w:r>
      <w:r w:rsidR="00E65F1F" w:rsidRP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способностей ребенка, развивает его абстрактное мышление, память и воображение,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формирует навыки самостоятельной учебной деятельности, самообразования исамореализации личности.</w:t>
      </w:r>
    </w:p>
    <w:p w:rsidR="00B12311" w:rsidRPr="00E65F1F" w:rsidRDefault="00E65F1F" w:rsidP="00E65F1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5F1F">
        <w:rPr>
          <w:rFonts w:ascii="Times New Roman" w:eastAsia="Calibri" w:hAnsi="Times New Roman" w:cs="Times New Roman"/>
          <w:b/>
          <w:sz w:val="24"/>
          <w:szCs w:val="24"/>
        </w:rPr>
        <w:t>Распределение часов в 5 классе</w:t>
      </w:r>
      <w:r w:rsidR="00B12311" w:rsidRPr="00E65F1F">
        <w:rPr>
          <w:rFonts w:ascii="Times New Roman" w:eastAsia="Calibri" w:hAnsi="Times New Roman" w:cs="Times New Roman"/>
          <w:b/>
          <w:sz w:val="24"/>
          <w:szCs w:val="24"/>
        </w:rPr>
        <w:t>: 68 часов в год,</w:t>
      </w:r>
      <w:r w:rsidRPr="00E65F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2311" w:rsidRPr="00E65F1F">
        <w:rPr>
          <w:rFonts w:ascii="Times New Roman" w:eastAsia="Calibri" w:hAnsi="Times New Roman" w:cs="Times New Roman"/>
          <w:b/>
          <w:sz w:val="24"/>
          <w:szCs w:val="24"/>
        </w:rPr>
        <w:t>2 часа в неделю</w:t>
      </w:r>
    </w:p>
    <w:p w:rsidR="00B12311" w:rsidRPr="00E65F1F" w:rsidRDefault="00B12311" w:rsidP="00E65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>Рабочая программа по истории для 5 класса составлена в соответствии с</w:t>
      </w:r>
      <w:r w:rsidR="00E65F1F" w:rsidRP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A2E">
        <w:rPr>
          <w:rFonts w:ascii="Times New Roman" w:eastAsia="Calibri" w:hAnsi="Times New Roman" w:cs="Times New Roman"/>
          <w:sz w:val="24"/>
          <w:szCs w:val="24"/>
        </w:rPr>
        <w:t>ФГОС ООО, ООП ООО МБОУ СОШ № 18</w:t>
      </w:r>
      <w:r w:rsidRPr="00E65F1F">
        <w:rPr>
          <w:rFonts w:ascii="Times New Roman" w:eastAsia="Calibri" w:hAnsi="Times New Roman" w:cs="Times New Roman"/>
          <w:sz w:val="24"/>
          <w:szCs w:val="24"/>
        </w:rPr>
        <w:t>, утверждённой решением</w:t>
      </w:r>
      <w:r w:rsidR="00E65F1F" w:rsidRP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4B6A2E">
        <w:rPr>
          <w:rFonts w:ascii="Times New Roman" w:eastAsia="Calibri" w:hAnsi="Times New Roman" w:cs="Times New Roman"/>
          <w:sz w:val="24"/>
          <w:szCs w:val="24"/>
        </w:rPr>
        <w:t>ического совета протокол №1 от 29</w:t>
      </w:r>
      <w:r w:rsidRPr="00E65F1F">
        <w:rPr>
          <w:rFonts w:ascii="Times New Roman" w:eastAsia="Calibri" w:hAnsi="Times New Roman" w:cs="Times New Roman"/>
          <w:sz w:val="24"/>
          <w:szCs w:val="24"/>
        </w:rPr>
        <w:t>.08.20</w:t>
      </w:r>
      <w:r w:rsidR="00E65F1F">
        <w:rPr>
          <w:rFonts w:ascii="Times New Roman" w:eastAsia="Calibri" w:hAnsi="Times New Roman" w:cs="Times New Roman"/>
          <w:sz w:val="24"/>
          <w:szCs w:val="24"/>
        </w:rPr>
        <w:t>22</w:t>
      </w:r>
      <w:r w:rsidR="004B6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65F1F">
        <w:rPr>
          <w:rFonts w:ascii="Times New Roman" w:eastAsia="Calibri" w:hAnsi="Times New Roman" w:cs="Times New Roman"/>
          <w:sz w:val="24"/>
          <w:szCs w:val="24"/>
        </w:rPr>
        <w:t>примерной программой основного общегообразования учебного предмета «История»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5F1F">
        <w:rPr>
          <w:rFonts w:ascii="Times New Roman" w:eastAsia="Calibri" w:hAnsi="Times New Roman" w:cs="Times New Roman"/>
          <w:sz w:val="24"/>
          <w:szCs w:val="24"/>
        </w:rPr>
        <w:t xml:space="preserve">одобренной решением федерального </w:t>
      </w:r>
      <w:proofErr w:type="spellStart"/>
      <w:r w:rsidRPr="00E65F1F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E65F1F">
        <w:rPr>
          <w:rFonts w:ascii="Times New Roman" w:eastAsia="Calibri" w:hAnsi="Times New Roman" w:cs="Times New Roman"/>
          <w:sz w:val="24"/>
          <w:szCs w:val="24"/>
        </w:rPr>
        <w:t xml:space="preserve"> - методического </w:t>
      </w:r>
      <w:r w:rsidRPr="00E65F1F">
        <w:rPr>
          <w:rFonts w:ascii="Times New Roman" w:eastAsia="Calibri" w:hAnsi="Times New Roman" w:cs="Times New Roman"/>
          <w:sz w:val="24"/>
          <w:szCs w:val="24"/>
        </w:rPr>
        <w:lastRenderedPageBreak/>
        <w:t>объединения от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8 апреля 2015 года, протокол № 1/15 в редакции протокола №1/20 от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04.02.2020</w:t>
      </w:r>
    </w:p>
    <w:p w:rsidR="00B12311" w:rsidRPr="00E65F1F" w:rsidRDefault="00B12311" w:rsidP="00E65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F1F">
        <w:rPr>
          <w:rFonts w:ascii="Times New Roman" w:eastAsia="Calibri" w:hAnsi="Times New Roman" w:cs="Times New Roman"/>
          <w:sz w:val="24"/>
          <w:szCs w:val="24"/>
        </w:rPr>
        <w:t xml:space="preserve">С учетом УМК А.А. </w:t>
      </w:r>
      <w:proofErr w:type="spellStart"/>
      <w:r w:rsidRPr="00E65F1F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E65F1F">
        <w:rPr>
          <w:rFonts w:ascii="Times New Roman" w:eastAsia="Calibri" w:hAnsi="Times New Roman" w:cs="Times New Roman"/>
          <w:sz w:val="24"/>
          <w:szCs w:val="24"/>
        </w:rPr>
        <w:t xml:space="preserve">, О.С. </w:t>
      </w:r>
      <w:proofErr w:type="spellStart"/>
      <w:r w:rsidRPr="00E65F1F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E65F1F">
        <w:rPr>
          <w:rFonts w:ascii="Times New Roman" w:eastAsia="Calibri" w:hAnsi="Times New Roman" w:cs="Times New Roman"/>
          <w:sz w:val="24"/>
          <w:szCs w:val="24"/>
        </w:rPr>
        <w:t xml:space="preserve">-Цюпа «Всеобщая история». </w:t>
      </w:r>
      <w:r w:rsidR="00E65F1F">
        <w:rPr>
          <w:rFonts w:ascii="Times New Roman" w:eastAsia="Calibri" w:hAnsi="Times New Roman" w:cs="Times New Roman"/>
          <w:sz w:val="24"/>
          <w:szCs w:val="24"/>
        </w:rPr>
        <w:t>6</w:t>
      </w:r>
      <w:r w:rsidRP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F1F">
        <w:rPr>
          <w:rFonts w:ascii="Times New Roman" w:eastAsia="Calibri" w:hAnsi="Times New Roman" w:cs="Times New Roman"/>
          <w:sz w:val="24"/>
          <w:szCs w:val="24"/>
        </w:rPr>
        <w:t>–</w:t>
      </w:r>
      <w:r w:rsidRPr="00E65F1F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E65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F1F">
        <w:rPr>
          <w:rFonts w:ascii="Times New Roman" w:eastAsia="Calibri" w:hAnsi="Times New Roman" w:cs="Times New Roman"/>
          <w:sz w:val="24"/>
          <w:szCs w:val="24"/>
        </w:rPr>
        <w:t>классы. - М. «Просвещение», 2017; А.А. Данилов</w:t>
      </w:r>
    </w:p>
    <w:sectPr w:rsidR="00B12311" w:rsidRPr="00E65F1F" w:rsidSect="00E65F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0E8"/>
    <w:rsid w:val="001640E0"/>
    <w:rsid w:val="00227FB8"/>
    <w:rsid w:val="002868C4"/>
    <w:rsid w:val="004B6A2E"/>
    <w:rsid w:val="00B12311"/>
    <w:rsid w:val="00E65F1F"/>
    <w:rsid w:val="00F610E8"/>
    <w:rsid w:val="00FC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C8E8"/>
  <w15:docId w15:val="{2A6DEAD7-BE02-4B50-84FF-0972DAC0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2022-09-23T16:27:00Z</dcterms:created>
  <dcterms:modified xsi:type="dcterms:W3CDTF">2022-11-03T13:46:00Z</dcterms:modified>
</cp:coreProperties>
</file>