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37" w:rsidRPr="00D704D7" w:rsidRDefault="008002AE" w:rsidP="0014113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Лабораторная работа № 14</w:t>
      </w:r>
    </w:p>
    <w:p w:rsidR="00141137" w:rsidRDefault="00141137" w:rsidP="0014113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Обнаружение кислот и оснований.</w:t>
      </w:r>
    </w:p>
    <w:p w:rsidR="00141137" w:rsidRDefault="00141137" w:rsidP="0014113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научиться определять растворы кислот и оснований.</w:t>
      </w:r>
    </w:p>
    <w:tbl>
      <w:tblPr>
        <w:tblStyle w:val="a3"/>
        <w:tblW w:w="15182" w:type="dxa"/>
        <w:tblInd w:w="-176" w:type="dxa"/>
        <w:tblLayout w:type="fixed"/>
        <w:tblLook w:val="04A0"/>
      </w:tblPr>
      <w:tblGrid>
        <w:gridCol w:w="4256"/>
        <w:gridCol w:w="1557"/>
        <w:gridCol w:w="5103"/>
        <w:gridCol w:w="4266"/>
      </w:tblGrid>
      <w:tr w:rsidR="00141137" w:rsidTr="00641794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37" w:rsidRDefault="00141137" w:rsidP="006417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37" w:rsidRDefault="00141137" w:rsidP="006417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37" w:rsidRDefault="00141137" w:rsidP="006417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37" w:rsidRDefault="00141137" w:rsidP="006417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141137" w:rsidTr="00141137">
        <w:trPr>
          <w:trHeight w:val="4541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137" w:rsidRDefault="00141137" w:rsidP="006417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1. Раствор гидроксида натрия, соляная кислота, раствор лакмуса.</w:t>
            </w:r>
          </w:p>
          <w:p w:rsidR="00141137" w:rsidRDefault="00141137" w:rsidP="00641794">
            <w:pPr>
              <w:jc w:val="both"/>
              <w:rPr>
                <w:sz w:val="36"/>
                <w:szCs w:val="36"/>
              </w:rPr>
            </w:pPr>
          </w:p>
          <w:p w:rsidR="00141137" w:rsidRPr="00B110EE" w:rsidRDefault="00141137" w:rsidP="0014113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137" w:rsidRDefault="00111A27" w:rsidP="0064179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29" type="#_x0000_t135" style="position:absolute;margin-left:7.8pt;margin-top:84.8pt;width:21.75pt;height:14.25pt;rotation:90;z-index:25165926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8" type="#_x0000_t22" style="position:absolute;margin-left:11.55pt;margin-top:15.8pt;width:14.25pt;height:87pt;z-index:25165824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27" type="#_x0000_t135" style="position:absolute;margin-left:46.05pt;margin-top:84.8pt;width:21.75pt;height:14.25pt;rotation:90;z-index:251656192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26" type="#_x0000_t22" style="position:absolute;margin-left:49.8pt;margin-top:15.8pt;width:14.25pt;height:87pt;z-index:251657216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137" w:rsidRDefault="00141137" w:rsidP="0064179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пробирке, где цвет раствора после добавления лакмуса синеет, находится щелочь.</w:t>
            </w:r>
          </w:p>
          <w:p w:rsidR="00141137" w:rsidRDefault="00141137" w:rsidP="0064179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пробирке,  где цвет раствора после добавления лакмуса краснеет, находится кислота.</w:t>
            </w:r>
          </w:p>
          <w:p w:rsidR="00141137" w:rsidRDefault="00141137" w:rsidP="00641794">
            <w:pPr>
              <w:jc w:val="both"/>
              <w:rPr>
                <w:sz w:val="36"/>
                <w:szCs w:val="36"/>
              </w:rPr>
            </w:pPr>
          </w:p>
          <w:p w:rsidR="00141137" w:rsidRDefault="00141137" w:rsidP="00641794">
            <w:pPr>
              <w:jc w:val="both"/>
              <w:rPr>
                <w:sz w:val="36"/>
                <w:szCs w:val="36"/>
              </w:rPr>
            </w:pPr>
          </w:p>
          <w:p w:rsidR="00141137" w:rsidRPr="00974C86" w:rsidRDefault="00141137" w:rsidP="0064179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137" w:rsidRPr="00141137" w:rsidRDefault="00141137" w:rsidP="00141137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НС</w:t>
            </w:r>
            <w:proofErr w:type="gramStart"/>
            <w:r>
              <w:rPr>
                <w:sz w:val="36"/>
                <w:szCs w:val="36"/>
                <w:lang w:val="en-US"/>
              </w:rPr>
              <w:t>l</w:t>
            </w:r>
            <w:proofErr w:type="gramEnd"/>
            <w:r w:rsidRPr="00141137">
              <w:rPr>
                <w:sz w:val="36"/>
                <w:szCs w:val="36"/>
                <w:lang w:val="en-US"/>
              </w:rPr>
              <w:t xml:space="preserve">   =   </w:t>
            </w:r>
            <w:r w:rsidRPr="00D704D7">
              <w:rPr>
                <w:b/>
                <w:i/>
                <w:sz w:val="36"/>
                <w:szCs w:val="36"/>
                <w:u w:val="single"/>
              </w:rPr>
              <w:t>Н</w:t>
            </w:r>
            <w:r w:rsidRPr="00D704D7">
              <w:rPr>
                <w:b/>
                <w:i/>
                <w:sz w:val="36"/>
                <w:szCs w:val="36"/>
                <w:u w:val="single"/>
                <w:vertAlign w:val="superscript"/>
                <w:lang w:val="en-US"/>
              </w:rPr>
              <w:t>+</w:t>
            </w:r>
            <w:r w:rsidRPr="00141137">
              <w:rPr>
                <w:sz w:val="36"/>
                <w:szCs w:val="36"/>
                <w:lang w:val="en-US"/>
              </w:rPr>
              <w:t xml:space="preserve">  +  </w:t>
            </w: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  <w:lang w:val="en-US"/>
              </w:rPr>
              <w:t>l</w:t>
            </w:r>
            <w:r w:rsidRPr="00141137">
              <w:rPr>
                <w:sz w:val="36"/>
                <w:szCs w:val="36"/>
                <w:vertAlign w:val="superscript"/>
                <w:lang w:val="en-US"/>
              </w:rPr>
              <w:t>-</w:t>
            </w:r>
          </w:p>
          <w:p w:rsidR="00141137" w:rsidRPr="00141137" w:rsidRDefault="00141137" w:rsidP="00641794">
            <w:pPr>
              <w:jc w:val="both"/>
              <w:rPr>
                <w:sz w:val="36"/>
                <w:szCs w:val="36"/>
                <w:lang w:val="en-US"/>
              </w:rPr>
            </w:pPr>
          </w:p>
          <w:p w:rsidR="00141137" w:rsidRPr="00141137" w:rsidRDefault="00141137" w:rsidP="00641794">
            <w:pPr>
              <w:jc w:val="both"/>
              <w:rPr>
                <w:sz w:val="36"/>
                <w:szCs w:val="36"/>
                <w:lang w:val="en-US"/>
              </w:rPr>
            </w:pPr>
          </w:p>
          <w:p w:rsidR="00141137" w:rsidRPr="00141137" w:rsidRDefault="00141137" w:rsidP="00141137">
            <w:pPr>
              <w:jc w:val="center"/>
              <w:rPr>
                <w:sz w:val="36"/>
                <w:szCs w:val="36"/>
                <w:vertAlign w:val="superscript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NaOH</w:t>
            </w:r>
            <w:r w:rsidRPr="00141137">
              <w:rPr>
                <w:sz w:val="36"/>
                <w:szCs w:val="36"/>
                <w:lang w:val="en-US"/>
              </w:rPr>
              <w:t xml:space="preserve">  =  </w:t>
            </w:r>
            <w:r>
              <w:rPr>
                <w:sz w:val="36"/>
                <w:szCs w:val="36"/>
                <w:lang w:val="en-US"/>
              </w:rPr>
              <w:t>Na</w:t>
            </w:r>
            <w:r w:rsidRPr="00141137">
              <w:rPr>
                <w:sz w:val="36"/>
                <w:szCs w:val="36"/>
                <w:vertAlign w:val="superscript"/>
                <w:lang w:val="en-US"/>
              </w:rPr>
              <w:t>+</w:t>
            </w:r>
            <w:r w:rsidRPr="00141137">
              <w:rPr>
                <w:sz w:val="36"/>
                <w:szCs w:val="36"/>
                <w:lang w:val="en-US"/>
              </w:rPr>
              <w:t xml:space="preserve">    +   </w:t>
            </w:r>
            <w:r w:rsidRPr="00D704D7">
              <w:rPr>
                <w:b/>
                <w:i/>
                <w:sz w:val="36"/>
                <w:szCs w:val="36"/>
                <w:u w:val="single"/>
                <w:lang w:val="en-US"/>
              </w:rPr>
              <w:t>OH</w:t>
            </w:r>
            <w:r w:rsidRPr="00D704D7">
              <w:rPr>
                <w:sz w:val="36"/>
                <w:szCs w:val="36"/>
                <w:u w:val="single"/>
                <w:vertAlign w:val="superscript"/>
                <w:lang w:val="en-US"/>
              </w:rPr>
              <w:t>-</w:t>
            </w:r>
          </w:p>
          <w:p w:rsidR="00D704D7" w:rsidRPr="005F6E0F" w:rsidRDefault="00D704D7" w:rsidP="00D704D7">
            <w:pPr>
              <w:jc w:val="both"/>
              <w:rPr>
                <w:sz w:val="36"/>
                <w:szCs w:val="36"/>
              </w:rPr>
            </w:pPr>
            <w:r w:rsidRPr="00B80A59">
              <w:rPr>
                <w:b/>
                <w:i/>
                <w:sz w:val="36"/>
                <w:szCs w:val="36"/>
              </w:rPr>
              <w:t>Решить</w:t>
            </w:r>
            <w:r w:rsidRPr="005F6E0F">
              <w:rPr>
                <w:sz w:val="36"/>
                <w:szCs w:val="36"/>
              </w:rPr>
              <w:t>:</w:t>
            </w:r>
          </w:p>
          <w:p w:rsidR="00D704D7" w:rsidRPr="005F6E0F" w:rsidRDefault="00D704D7" w:rsidP="00D704D7">
            <w:pPr>
              <w:jc w:val="both"/>
              <w:rPr>
                <w:b/>
                <w:i/>
                <w:sz w:val="40"/>
                <w:szCs w:val="36"/>
              </w:rPr>
            </w:pPr>
            <w:r w:rsidRPr="00061F90">
              <w:rPr>
                <w:b/>
                <w:i/>
                <w:sz w:val="40"/>
                <w:szCs w:val="36"/>
                <w:lang w:val="en-US"/>
              </w:rPr>
              <w:t>Na</w:t>
            </w:r>
            <w:r>
              <w:rPr>
                <w:b/>
                <w:i/>
                <w:sz w:val="40"/>
                <w:szCs w:val="36"/>
              </w:rPr>
              <w:t>ОН</w:t>
            </w:r>
            <w:r w:rsidRPr="005F6E0F">
              <w:rPr>
                <w:b/>
                <w:i/>
                <w:sz w:val="40"/>
                <w:szCs w:val="36"/>
              </w:rPr>
              <w:t xml:space="preserve">   +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t>HNO</w:t>
            </w:r>
            <w:r w:rsidRPr="005F6E0F">
              <w:rPr>
                <w:b/>
                <w:i/>
                <w:sz w:val="40"/>
                <w:szCs w:val="36"/>
                <w:vertAlign w:val="subscript"/>
              </w:rPr>
              <w:t>3</w:t>
            </w:r>
            <w:r w:rsidRPr="005F6E0F">
              <w:rPr>
                <w:b/>
                <w:i/>
                <w:sz w:val="40"/>
                <w:szCs w:val="36"/>
              </w:rPr>
              <w:t xml:space="preserve">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sym w:font="Symbol" w:char="F0AE"/>
            </w:r>
            <w:r w:rsidRPr="005F6E0F">
              <w:rPr>
                <w:b/>
                <w:i/>
                <w:sz w:val="40"/>
                <w:szCs w:val="36"/>
              </w:rPr>
              <w:t xml:space="preserve">  …</w:t>
            </w:r>
          </w:p>
          <w:p w:rsidR="00D704D7" w:rsidRPr="005F6E0F" w:rsidRDefault="00D704D7" w:rsidP="00D704D7">
            <w:pPr>
              <w:jc w:val="both"/>
              <w:rPr>
                <w:b/>
                <w:i/>
                <w:sz w:val="40"/>
                <w:szCs w:val="36"/>
              </w:rPr>
            </w:pPr>
            <w:r w:rsidRPr="00061F90">
              <w:rPr>
                <w:b/>
                <w:i/>
                <w:sz w:val="40"/>
                <w:szCs w:val="36"/>
                <w:lang w:val="en-US"/>
              </w:rPr>
              <w:t>Mg</w:t>
            </w:r>
            <w:r w:rsidRPr="005F6E0F">
              <w:rPr>
                <w:b/>
                <w:i/>
                <w:sz w:val="40"/>
                <w:szCs w:val="36"/>
              </w:rPr>
              <w:t>(</w:t>
            </w:r>
            <w:r w:rsidRPr="00061F90">
              <w:rPr>
                <w:b/>
                <w:i/>
                <w:sz w:val="40"/>
                <w:szCs w:val="36"/>
              </w:rPr>
              <w:t>О</w:t>
            </w:r>
            <w:r>
              <w:rPr>
                <w:b/>
                <w:i/>
                <w:sz w:val="40"/>
                <w:szCs w:val="36"/>
              </w:rPr>
              <w:t>Н</w:t>
            </w:r>
            <w:r w:rsidRPr="005F6E0F">
              <w:rPr>
                <w:b/>
                <w:i/>
                <w:sz w:val="40"/>
                <w:szCs w:val="36"/>
              </w:rPr>
              <w:t>)</w:t>
            </w:r>
            <w:r w:rsidRPr="005F6E0F">
              <w:rPr>
                <w:b/>
                <w:i/>
                <w:sz w:val="40"/>
                <w:szCs w:val="36"/>
                <w:vertAlign w:val="subscript"/>
              </w:rPr>
              <w:t>2</w:t>
            </w:r>
            <w:r w:rsidRPr="005F6E0F">
              <w:rPr>
                <w:b/>
                <w:i/>
                <w:sz w:val="40"/>
                <w:szCs w:val="36"/>
              </w:rPr>
              <w:t xml:space="preserve">   +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t>SO</w:t>
            </w:r>
            <w:r w:rsidR="005F6E0F">
              <w:rPr>
                <w:b/>
                <w:i/>
                <w:sz w:val="40"/>
                <w:szCs w:val="36"/>
                <w:vertAlign w:val="subscript"/>
              </w:rPr>
              <w:t>3</w:t>
            </w:r>
            <w:r w:rsidRPr="005F6E0F">
              <w:rPr>
                <w:b/>
                <w:i/>
                <w:sz w:val="40"/>
                <w:szCs w:val="36"/>
              </w:rPr>
              <w:t xml:space="preserve">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sym w:font="Symbol" w:char="F0AE"/>
            </w:r>
            <w:r w:rsidRPr="005F6E0F">
              <w:rPr>
                <w:b/>
                <w:i/>
                <w:sz w:val="40"/>
                <w:szCs w:val="36"/>
              </w:rPr>
              <w:t xml:space="preserve">  …</w:t>
            </w:r>
          </w:p>
          <w:p w:rsidR="00D704D7" w:rsidRDefault="00D704D7" w:rsidP="00D704D7">
            <w:pPr>
              <w:jc w:val="both"/>
              <w:rPr>
                <w:b/>
                <w:i/>
                <w:sz w:val="40"/>
                <w:szCs w:val="36"/>
              </w:rPr>
            </w:pPr>
            <w:r w:rsidRPr="00061F90">
              <w:rPr>
                <w:b/>
                <w:i/>
                <w:sz w:val="40"/>
                <w:szCs w:val="36"/>
                <w:lang w:val="en-US"/>
              </w:rPr>
              <w:t>H</w:t>
            </w:r>
            <w:r>
              <w:rPr>
                <w:b/>
                <w:i/>
                <w:sz w:val="40"/>
                <w:szCs w:val="36"/>
                <w:lang w:val="en-US"/>
              </w:rPr>
              <w:t>Cl</w:t>
            </w:r>
            <w:r w:rsidRPr="00D704D7">
              <w:rPr>
                <w:b/>
                <w:i/>
                <w:sz w:val="40"/>
                <w:szCs w:val="36"/>
              </w:rPr>
              <w:t xml:space="preserve">   +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t>Mg</w:t>
            </w:r>
            <w:r>
              <w:rPr>
                <w:b/>
                <w:i/>
                <w:sz w:val="40"/>
                <w:szCs w:val="36"/>
                <w:lang w:val="en-US"/>
              </w:rPr>
              <w:t>O</w:t>
            </w:r>
            <w:r w:rsidRPr="00D704D7">
              <w:rPr>
                <w:b/>
                <w:i/>
                <w:sz w:val="40"/>
                <w:szCs w:val="36"/>
              </w:rPr>
              <w:t xml:space="preserve">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sym w:font="Symbol" w:char="F0AE"/>
            </w:r>
            <w:r>
              <w:rPr>
                <w:b/>
                <w:i/>
                <w:sz w:val="40"/>
                <w:szCs w:val="36"/>
              </w:rPr>
              <w:t xml:space="preserve">  …</w:t>
            </w:r>
          </w:p>
          <w:p w:rsidR="00D704D7" w:rsidRDefault="00D704D7" w:rsidP="00D704D7">
            <w:pPr>
              <w:jc w:val="both"/>
              <w:rPr>
                <w:b/>
                <w:i/>
                <w:sz w:val="40"/>
                <w:szCs w:val="36"/>
              </w:rPr>
            </w:pPr>
            <w:r>
              <w:rPr>
                <w:b/>
                <w:i/>
                <w:sz w:val="40"/>
                <w:szCs w:val="36"/>
              </w:rPr>
              <w:t xml:space="preserve">Са   +   </w:t>
            </w:r>
            <w:r w:rsidRPr="00AE0171">
              <w:rPr>
                <w:b/>
                <w:i/>
                <w:sz w:val="40"/>
                <w:szCs w:val="36"/>
                <w:lang w:val="en-US"/>
              </w:rPr>
              <w:t>H</w:t>
            </w:r>
            <w:r w:rsidRPr="00AE0171">
              <w:rPr>
                <w:b/>
                <w:i/>
                <w:sz w:val="40"/>
                <w:szCs w:val="36"/>
                <w:vertAlign w:val="subscript"/>
              </w:rPr>
              <w:t>2</w:t>
            </w:r>
            <w:r w:rsidRPr="00AE0171">
              <w:rPr>
                <w:b/>
                <w:i/>
                <w:sz w:val="40"/>
                <w:szCs w:val="36"/>
                <w:lang w:val="en-US"/>
              </w:rPr>
              <w:t>SO</w:t>
            </w:r>
            <w:r w:rsidRPr="00AE0171">
              <w:rPr>
                <w:b/>
                <w:i/>
                <w:sz w:val="40"/>
                <w:szCs w:val="36"/>
                <w:vertAlign w:val="subscript"/>
              </w:rPr>
              <w:t>4</w:t>
            </w:r>
            <w:r w:rsidRPr="00AE0171">
              <w:rPr>
                <w:b/>
                <w:i/>
                <w:sz w:val="40"/>
                <w:szCs w:val="36"/>
              </w:rPr>
              <w:t xml:space="preserve">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sym w:font="Symbol" w:char="F0AE"/>
            </w:r>
            <w:r>
              <w:rPr>
                <w:b/>
                <w:i/>
                <w:sz w:val="40"/>
                <w:szCs w:val="36"/>
              </w:rPr>
              <w:t xml:space="preserve">  …</w:t>
            </w:r>
          </w:p>
          <w:p w:rsidR="00141137" w:rsidRPr="00D704D7" w:rsidRDefault="00141137" w:rsidP="00641794">
            <w:pPr>
              <w:jc w:val="both"/>
              <w:rPr>
                <w:sz w:val="36"/>
                <w:szCs w:val="36"/>
              </w:rPr>
            </w:pPr>
          </w:p>
          <w:p w:rsidR="00141137" w:rsidRDefault="00141137" w:rsidP="0064179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916A67" w:rsidRPr="00141137" w:rsidRDefault="00916A67">
      <w:pPr>
        <w:rPr>
          <w:sz w:val="36"/>
          <w:szCs w:val="36"/>
        </w:rPr>
      </w:pPr>
    </w:p>
    <w:sectPr w:rsidR="00916A67" w:rsidRPr="00141137" w:rsidSect="0014113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137"/>
    <w:rsid w:val="00111A27"/>
    <w:rsid w:val="00141137"/>
    <w:rsid w:val="001D41D6"/>
    <w:rsid w:val="005F6E0F"/>
    <w:rsid w:val="008002AE"/>
    <w:rsid w:val="008F3BCF"/>
    <w:rsid w:val="00916A67"/>
    <w:rsid w:val="00D7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Company>TOSHIBA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2008-12-20T12:22:00Z</dcterms:created>
  <dcterms:modified xsi:type="dcterms:W3CDTF">2015-04-29T05:57:00Z</dcterms:modified>
</cp:coreProperties>
</file>