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49" w:rsidRDefault="00791449" w:rsidP="0079144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791449">
        <w:rPr>
          <w:rFonts w:ascii="Times New Roman" w:hAnsi="Times New Roman" w:cs="Times New Roman"/>
          <w:i/>
          <w:sz w:val="28"/>
          <w:szCs w:val="24"/>
        </w:rPr>
        <w:t>Приложение №3</w:t>
      </w:r>
    </w:p>
    <w:p w:rsidR="00791449" w:rsidRDefault="00791449" w:rsidP="007914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791449" w:rsidRPr="00791449" w:rsidRDefault="00791449" w:rsidP="0079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</w:rPr>
      </w:pPr>
      <w:r w:rsidRPr="00791449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</w:rPr>
        <w:t>Сводная таблица учета планиру</w:t>
      </w:r>
      <w:r w:rsidRPr="00791449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</w:rPr>
        <w:t>е</w:t>
      </w:r>
      <w:r w:rsidRPr="00791449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</w:rPr>
        <w:t>мых результатов.</w:t>
      </w:r>
    </w:p>
    <w:tbl>
      <w:tblPr>
        <w:tblpPr w:leftFromText="180" w:rightFromText="180" w:vertAnchor="text" w:horzAnchor="margin" w:tblpXSpec="center" w:tblpY="425"/>
        <w:tblW w:w="10175" w:type="dxa"/>
        <w:tblLook w:val="04A0"/>
      </w:tblPr>
      <w:tblGrid>
        <w:gridCol w:w="636"/>
        <w:gridCol w:w="1646"/>
        <w:gridCol w:w="1128"/>
        <w:gridCol w:w="1118"/>
        <w:gridCol w:w="1585"/>
        <w:gridCol w:w="1308"/>
        <w:gridCol w:w="1124"/>
        <w:gridCol w:w="1128"/>
        <w:gridCol w:w="942"/>
      </w:tblGrid>
      <w:tr w:rsidR="00791449" w:rsidRPr="00791449" w:rsidTr="00791449">
        <w:trPr>
          <w:trHeight w:val="3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color w:val="000000"/>
              </w:rPr>
              <w:t>РУУД 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color w:val="000000"/>
              </w:rPr>
              <w:t>РУУД 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color w:val="000000"/>
              </w:rPr>
              <w:t>РУУД 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color w:val="000000"/>
              </w:rPr>
              <w:t>РУУД 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color w:val="000000"/>
              </w:rPr>
              <w:t>РУУД 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color w:val="000000"/>
              </w:rPr>
              <w:t>РУУД 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1449" w:rsidRPr="00791449" w:rsidTr="00791449">
        <w:trPr>
          <w:trHeight w:val="145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№№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Определяет цель де</w:t>
            </w:r>
            <w:r w:rsidRPr="00791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791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тельности на уроке с помощью уч</w:t>
            </w:r>
            <w:r w:rsidRPr="00791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91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Высказывает своё пре</w:t>
            </w:r>
            <w:r w:rsidRPr="00791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791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ложение (версию)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Проговаривает последовательность действий на уроке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Работает по предложенному плану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Отличает </w:t>
            </w:r>
            <w:proofErr w:type="gramStart"/>
            <w:r w:rsidRPr="00791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верно</w:t>
            </w:r>
            <w:proofErr w:type="gramEnd"/>
            <w:r w:rsidRPr="00791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 w:rsidRPr="00791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791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полненное задание от неверного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Дает оценку деятельности класса на уроке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по классу</w:t>
            </w:r>
          </w:p>
        </w:tc>
      </w:tr>
      <w:tr w:rsidR="00791449" w:rsidRPr="00791449" w:rsidTr="00791449">
        <w:trPr>
          <w:trHeight w:val="33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1а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286</w:t>
            </w:r>
          </w:p>
        </w:tc>
      </w:tr>
      <w:tr w:rsidR="00791449" w:rsidRPr="00791449" w:rsidTr="00791449">
        <w:trPr>
          <w:trHeight w:val="32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1б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375</w:t>
            </w:r>
          </w:p>
        </w:tc>
      </w:tr>
      <w:tr w:rsidR="00791449" w:rsidRPr="00791449" w:rsidTr="00791449">
        <w:trPr>
          <w:trHeight w:val="32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1в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207</w:t>
            </w:r>
          </w:p>
        </w:tc>
      </w:tr>
      <w:tr w:rsidR="00791449" w:rsidRPr="00791449" w:rsidTr="00791449">
        <w:trPr>
          <w:trHeight w:val="32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 по РУУД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91449" w:rsidRPr="00791449" w:rsidTr="00791449">
        <w:trPr>
          <w:trHeight w:val="32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color w:val="000000"/>
              </w:rPr>
              <w:t>РУУД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color w:val="000000"/>
              </w:rPr>
              <w:t>РУУД 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color w:val="000000"/>
              </w:rPr>
              <w:t>РУУД 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color w:val="000000"/>
              </w:rPr>
              <w:t>РУУД 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color w:val="000000"/>
              </w:rPr>
              <w:t>РУУД 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449">
              <w:rPr>
                <w:rFonts w:ascii="Times New Roman" w:eastAsia="Times New Roman" w:hAnsi="Times New Roman" w:cs="Times New Roman"/>
                <w:b/>
                <w:color w:val="000000"/>
              </w:rPr>
              <w:t>РУУД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449" w:rsidRPr="00791449" w:rsidRDefault="00791449" w:rsidP="0079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80230" w:rsidRDefault="00791449">
      <w:pPr>
        <w:rPr>
          <w:lang w:val="en-US"/>
        </w:rPr>
      </w:pPr>
    </w:p>
    <w:p w:rsidR="00791449" w:rsidRDefault="00791449" w:rsidP="00791449">
      <w:pPr>
        <w:jc w:val="center"/>
        <w:rPr>
          <w:lang w:val="en-US"/>
        </w:rPr>
      </w:pPr>
      <w:r w:rsidRPr="00791449">
        <w:rPr>
          <w:lang w:val="en-US"/>
        </w:rPr>
        <w:drawing>
          <wp:inline distT="0" distB="0" distL="0" distR="0">
            <wp:extent cx="5334000" cy="2686050"/>
            <wp:effectExtent l="19050" t="0" r="1905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91449" w:rsidRDefault="00791449">
      <w:pPr>
        <w:rPr>
          <w:lang w:val="en-US"/>
        </w:rPr>
      </w:pPr>
    </w:p>
    <w:p w:rsidR="00791449" w:rsidRPr="00791449" w:rsidRDefault="00791449" w:rsidP="00791449">
      <w:pPr>
        <w:jc w:val="center"/>
        <w:rPr>
          <w:lang w:val="en-US"/>
        </w:rPr>
      </w:pPr>
      <w:r w:rsidRPr="00791449">
        <w:rPr>
          <w:lang w:val="en-US"/>
        </w:rPr>
        <w:drawing>
          <wp:inline distT="0" distB="0" distL="0" distR="0">
            <wp:extent cx="4619625" cy="2409825"/>
            <wp:effectExtent l="19050" t="0" r="9525" b="0"/>
            <wp:docPr id="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91449" w:rsidRPr="00791449" w:rsidSect="00E6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449"/>
    <w:rsid w:val="00791449"/>
    <w:rsid w:val="009F5F0A"/>
    <w:rsid w:val="00E60BBF"/>
    <w:rsid w:val="00F4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4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82;&#1086;&#1082;&#1091;&#1088;&#1089;\&#1054;&#1094;&#1077;&#1085;&#1082;&#1072;%20&#1059;&#1059;&#1044;\&#1053;&#1072;&#1087;&#1088;&#1080;&#1084;&#1077;&#1088;%20&#1089;&#1074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82;&#1086;&#1082;&#1091;&#1088;&#1089;\&#1054;&#1094;&#1077;&#1085;&#1082;&#1072;%20&#1059;&#1059;&#1044;\&#1053;&#1072;&#1087;&#1088;&#1080;&#1084;&#1077;&#1088;%20&#1089;&#1074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>
        <c:manualLayout>
          <c:layoutTarget val="inner"/>
          <c:xMode val="edge"/>
          <c:yMode val="edge"/>
          <c:x val="9.3506789912130545E-2"/>
          <c:y val="0.38692008326545718"/>
          <c:w val="0.8861407030003603"/>
          <c:h val="0.31440528554620445"/>
        </c:manualLayout>
      </c:layout>
      <c:bar3DChart>
        <c:barDir val="col"/>
        <c:grouping val="clustered"/>
        <c:ser>
          <c:idx val="0"/>
          <c:order val="0"/>
          <c:tx>
            <c:strRef>
              <c:f>'Свод РУУД'!$I$2</c:f>
              <c:strCache>
                <c:ptCount val="1"/>
                <c:pt idx="0">
                  <c:v>Итог по классу</c:v>
                </c:pt>
              </c:strCache>
            </c:strRef>
          </c:tx>
          <c:cat>
            <c:strRef>
              <c:f>'Свод РУУД'!$B$3:$B$5</c:f>
              <c:strCache>
                <c:ptCount val="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</c:strCache>
            </c:strRef>
          </c:cat>
          <c:val>
            <c:numRef>
              <c:f>'Свод РУУД'!$I$3:$I$5</c:f>
              <c:numCache>
                <c:formatCode>General</c:formatCode>
                <c:ptCount val="3"/>
                <c:pt idx="0">
                  <c:v>286</c:v>
                </c:pt>
                <c:pt idx="1">
                  <c:v>375</c:v>
                </c:pt>
                <c:pt idx="2">
                  <c:v>207</c:v>
                </c:pt>
              </c:numCache>
            </c:numRef>
          </c:val>
        </c:ser>
        <c:shape val="cylinder"/>
        <c:axId val="168899328"/>
        <c:axId val="168901632"/>
        <c:axId val="0"/>
      </c:bar3DChart>
      <c:catAx>
        <c:axId val="168899328"/>
        <c:scaling>
          <c:orientation val="minMax"/>
        </c:scaling>
        <c:axPos val="b"/>
        <c:numFmt formatCode="General" sourceLinked="0"/>
        <c:tickLblPos val="nextTo"/>
        <c:crossAx val="168901632"/>
        <c:crosses val="autoZero"/>
        <c:auto val="1"/>
        <c:lblAlgn val="ctr"/>
        <c:lblOffset val="100"/>
      </c:catAx>
      <c:valAx>
        <c:axId val="168901632"/>
        <c:scaling>
          <c:orientation val="minMax"/>
        </c:scaling>
        <c:axPos val="l"/>
        <c:majorGridlines/>
        <c:numFmt formatCode="General" sourceLinked="1"/>
        <c:tickLblPos val="nextTo"/>
        <c:crossAx val="1688993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'Свод РУУД'!$B$3</c:f>
              <c:strCache>
                <c:ptCount val="1"/>
                <c:pt idx="0">
                  <c:v>1а</c:v>
                </c:pt>
              </c:strCache>
            </c:strRef>
          </c:tx>
          <c:val>
            <c:numRef>
              <c:f>'Свод РУУД'!$C$3:$H$3</c:f>
              <c:numCache>
                <c:formatCode>General</c:formatCode>
                <c:ptCount val="6"/>
                <c:pt idx="0">
                  <c:v>45</c:v>
                </c:pt>
                <c:pt idx="1">
                  <c:v>46</c:v>
                </c:pt>
                <c:pt idx="2">
                  <c:v>46</c:v>
                </c:pt>
                <c:pt idx="3">
                  <c:v>57</c:v>
                </c:pt>
                <c:pt idx="4">
                  <c:v>50</c:v>
                </c:pt>
                <c:pt idx="5">
                  <c:v>42</c:v>
                </c:pt>
              </c:numCache>
            </c:numRef>
          </c:val>
        </c:ser>
        <c:ser>
          <c:idx val="1"/>
          <c:order val="1"/>
          <c:tx>
            <c:strRef>
              <c:f>'Свод РУУД'!$B$4</c:f>
              <c:strCache>
                <c:ptCount val="1"/>
                <c:pt idx="0">
                  <c:v>1б</c:v>
                </c:pt>
              </c:strCache>
            </c:strRef>
          </c:tx>
          <c:val>
            <c:numRef>
              <c:f>'Свод РУУД'!$C$4:$H$4</c:f>
              <c:numCache>
                <c:formatCode>General</c:formatCode>
                <c:ptCount val="6"/>
                <c:pt idx="0">
                  <c:v>53</c:v>
                </c:pt>
                <c:pt idx="1">
                  <c:v>64</c:v>
                </c:pt>
                <c:pt idx="2">
                  <c:v>62</c:v>
                </c:pt>
                <c:pt idx="3">
                  <c:v>75</c:v>
                </c:pt>
                <c:pt idx="4">
                  <c:v>59</c:v>
                </c:pt>
                <c:pt idx="5">
                  <c:v>62</c:v>
                </c:pt>
              </c:numCache>
            </c:numRef>
          </c:val>
        </c:ser>
        <c:ser>
          <c:idx val="2"/>
          <c:order val="2"/>
          <c:tx>
            <c:strRef>
              <c:f>'Свод РУУД'!$B$5</c:f>
              <c:strCache>
                <c:ptCount val="1"/>
                <c:pt idx="0">
                  <c:v>1в</c:v>
                </c:pt>
              </c:strCache>
            </c:strRef>
          </c:tx>
          <c:val>
            <c:numRef>
              <c:f>'Свод РУУД'!$C$5:$H$5</c:f>
              <c:numCache>
                <c:formatCode>General</c:formatCode>
                <c:ptCount val="6"/>
                <c:pt idx="0">
                  <c:v>30</c:v>
                </c:pt>
                <c:pt idx="1">
                  <c:v>39</c:v>
                </c:pt>
                <c:pt idx="2">
                  <c:v>31</c:v>
                </c:pt>
                <c:pt idx="3">
                  <c:v>36</c:v>
                </c:pt>
                <c:pt idx="4">
                  <c:v>34</c:v>
                </c:pt>
                <c:pt idx="5">
                  <c:v>37</c:v>
                </c:pt>
              </c:numCache>
            </c:numRef>
          </c:val>
        </c:ser>
        <c:ser>
          <c:idx val="3"/>
          <c:order val="3"/>
          <c:tx>
            <c:strRef>
              <c:f>'Свод РУУД'!$B$6</c:f>
              <c:strCache>
                <c:ptCount val="1"/>
                <c:pt idx="0">
                  <c:v>ИТОГ по РУУД</c:v>
                </c:pt>
              </c:strCache>
            </c:strRef>
          </c:tx>
          <c:val>
            <c:numRef>
              <c:f>'Свод РУУД'!$C$6:$H$6</c:f>
              <c:numCache>
                <c:formatCode>General</c:formatCode>
                <c:ptCount val="6"/>
                <c:pt idx="0">
                  <c:v>128</c:v>
                </c:pt>
                <c:pt idx="1">
                  <c:v>149</c:v>
                </c:pt>
                <c:pt idx="2">
                  <c:v>139</c:v>
                </c:pt>
                <c:pt idx="3">
                  <c:v>168</c:v>
                </c:pt>
                <c:pt idx="4">
                  <c:v>143</c:v>
                </c:pt>
                <c:pt idx="5">
                  <c:v>141</c:v>
                </c:pt>
              </c:numCache>
            </c:numRef>
          </c:val>
        </c:ser>
        <c:shape val="cylinder"/>
        <c:axId val="182334976"/>
        <c:axId val="182336512"/>
        <c:axId val="0"/>
      </c:bar3DChart>
      <c:catAx>
        <c:axId val="182334976"/>
        <c:scaling>
          <c:orientation val="minMax"/>
        </c:scaling>
        <c:axPos val="b"/>
        <c:tickLblPos val="nextTo"/>
        <c:crossAx val="182336512"/>
        <c:crosses val="autoZero"/>
        <c:auto val="1"/>
        <c:lblAlgn val="ctr"/>
        <c:lblOffset val="100"/>
      </c:catAx>
      <c:valAx>
        <c:axId val="182336512"/>
        <c:scaling>
          <c:orientation val="minMax"/>
        </c:scaling>
        <c:axPos val="l"/>
        <c:majorGridlines/>
        <c:numFmt formatCode="General" sourceLinked="1"/>
        <c:tickLblPos val="nextTo"/>
        <c:crossAx val="1823349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>Hewlett-Packard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2016-02-14T17:37:00Z</dcterms:created>
  <dcterms:modified xsi:type="dcterms:W3CDTF">2016-02-14T17:43:00Z</dcterms:modified>
</cp:coreProperties>
</file>